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9B3" w14:textId="3B4AAF46" w:rsidR="00C445C3" w:rsidRDefault="0020013F">
      <w:r>
        <w:t>Placeholder file for BPPE Annual Report</w:t>
      </w:r>
    </w:p>
    <w:sectPr w:rsidR="00C4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3F"/>
    <w:rsid w:val="0020013F"/>
    <w:rsid w:val="00C4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2720"/>
  <w15:chartTrackingRefBased/>
  <w15:docId w15:val="{0E980472-9B5F-4BF0-9EA3-09ABC399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Tang</dc:creator>
  <cp:keywords/>
  <dc:description/>
  <cp:lastModifiedBy>John Tang</cp:lastModifiedBy>
  <cp:revision>1</cp:revision>
  <dcterms:created xsi:type="dcterms:W3CDTF">2022-05-03T21:07:00Z</dcterms:created>
  <dcterms:modified xsi:type="dcterms:W3CDTF">2022-05-03T21:08:00Z</dcterms:modified>
</cp:coreProperties>
</file>